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F4" w:rsidRDefault="000579F4" w:rsidP="000579F4">
      <w:r>
        <w:rPr>
          <w:noProof/>
        </w:rPr>
        <w:drawing>
          <wp:inline distT="0" distB="0" distL="0" distR="0">
            <wp:extent cx="4740910" cy="1029970"/>
            <wp:effectExtent l="19050" t="0" r="2540" b="0"/>
            <wp:docPr id="1" name="Рисунок 1" descr="Точка рос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чка роста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F4" w:rsidRDefault="000579F4" w:rsidP="000579F4">
      <w:pPr>
        <w:pStyle w:val="c1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 xml:space="preserve">                            </w:t>
      </w:r>
    </w:p>
    <w:p w:rsidR="000579F4" w:rsidRDefault="000579F4" w:rsidP="000579F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Style w:val="c1"/>
          <w:b/>
          <w:bCs/>
          <w:color w:val="000000"/>
          <w:sz w:val="36"/>
          <w:szCs w:val="36"/>
        </w:rPr>
        <w:t xml:space="preserve">                           </w:t>
      </w:r>
      <w:r>
        <w:rPr>
          <w:rStyle w:val="c1"/>
          <w:b/>
          <w:bCs/>
          <w:color w:val="000000"/>
          <w:sz w:val="28"/>
          <w:szCs w:val="28"/>
        </w:rPr>
        <w:t>Физика, Химии, Биология</w:t>
      </w:r>
    </w:p>
    <w:p w:rsidR="000579F4" w:rsidRDefault="000579F4" w:rsidP="000579F4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 рамках функционирования Центра образования естественно-научной и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технологической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направленностей «Точка Роста»</w:t>
      </w:r>
    </w:p>
    <w:p w:rsidR="000579F4" w:rsidRDefault="000579F4" w:rsidP="000579F4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</w:rPr>
      </w:pPr>
      <w:r>
        <w:rPr>
          <w:rStyle w:val="c1"/>
          <w:b/>
          <w:bCs/>
          <w:color w:val="000000"/>
          <w:sz w:val="28"/>
          <w:szCs w:val="28"/>
        </w:rPr>
        <w:t>в МКОУ «</w:t>
      </w:r>
      <w:proofErr w:type="spellStart"/>
      <w:r w:rsidR="005F012B">
        <w:rPr>
          <w:rStyle w:val="c1"/>
          <w:b/>
          <w:bCs/>
          <w:color w:val="000000"/>
          <w:sz w:val="28"/>
          <w:szCs w:val="28"/>
        </w:rPr>
        <w:t>Кандаураульск</w:t>
      </w:r>
      <w:r>
        <w:rPr>
          <w:rStyle w:val="c1"/>
          <w:b/>
          <w:bCs/>
          <w:color w:val="000000"/>
          <w:sz w:val="28"/>
          <w:szCs w:val="28"/>
        </w:rPr>
        <w:t>ая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СОШ</w:t>
      </w:r>
      <w:r w:rsidR="005F012B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="005F012B">
        <w:rPr>
          <w:rStyle w:val="c1"/>
          <w:b/>
          <w:bCs/>
          <w:color w:val="000000"/>
          <w:sz w:val="28"/>
          <w:szCs w:val="28"/>
        </w:rPr>
        <w:t>им.О.К.Кандаурова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».</w:t>
      </w:r>
    </w:p>
    <w:p w:rsidR="000579F4" w:rsidRDefault="000579F4" w:rsidP="000579F4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79F4" w:rsidRDefault="000579F4" w:rsidP="000579F4">
      <w:pPr>
        <w:pStyle w:val="c1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333333"/>
          <w:sz w:val="28"/>
          <w:szCs w:val="28"/>
          <w:shd w:val="clear" w:color="auto" w:fill="FFFFFF"/>
        </w:rPr>
        <w:t>Центр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образования</w:t>
      </w:r>
      <w:r>
        <w:rPr>
          <w:color w:val="333333"/>
          <w:sz w:val="28"/>
          <w:szCs w:val="28"/>
          <w:shd w:val="clear" w:color="auto" w:fill="FFFFFF"/>
        </w:rPr>
        <w:t> естественно-научной и технологической направленностей «</w:t>
      </w:r>
      <w:r>
        <w:rPr>
          <w:b/>
          <w:bCs/>
          <w:color w:val="333333"/>
          <w:sz w:val="28"/>
          <w:szCs w:val="28"/>
          <w:shd w:val="clear" w:color="auto" w:fill="FFFFFF"/>
        </w:rPr>
        <w:t>Точка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роста</w:t>
      </w:r>
      <w:r>
        <w:rPr>
          <w:color w:val="333333"/>
          <w:sz w:val="28"/>
          <w:szCs w:val="28"/>
          <w:shd w:val="clear" w:color="auto" w:fill="FFFFFF"/>
        </w:rPr>
        <w:t>» - многофункциональное образовательное пространство, максимально эффективно за</w:t>
      </w:r>
      <w:r w:rsidR="005F012B">
        <w:rPr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color w:val="333333"/>
          <w:sz w:val="28"/>
          <w:szCs w:val="28"/>
          <w:shd w:val="clear" w:color="auto" w:fill="FFFFFF"/>
        </w:rPr>
        <w:t>действующее помещения школы для реализации программ общего и дополнительного </w:t>
      </w:r>
      <w:r>
        <w:rPr>
          <w:b/>
          <w:bCs/>
          <w:color w:val="333333"/>
          <w:sz w:val="28"/>
          <w:szCs w:val="28"/>
          <w:shd w:val="clear" w:color="auto" w:fill="FFFFFF"/>
        </w:rPr>
        <w:t>образования</w:t>
      </w:r>
      <w:r>
        <w:rPr>
          <w:color w:val="333333"/>
          <w:sz w:val="28"/>
          <w:szCs w:val="28"/>
          <w:shd w:val="clear" w:color="auto" w:fill="FFFFFF"/>
        </w:rPr>
        <w:t>; охватывает предметы: </w:t>
      </w:r>
      <w:r>
        <w:rPr>
          <w:b/>
          <w:bCs/>
          <w:color w:val="333333"/>
          <w:sz w:val="28"/>
          <w:szCs w:val="28"/>
          <w:shd w:val="clear" w:color="auto" w:fill="FFFFFF"/>
        </w:rPr>
        <w:t>физику</w:t>
      </w:r>
      <w:r>
        <w:rPr>
          <w:color w:val="333333"/>
          <w:sz w:val="28"/>
          <w:szCs w:val="28"/>
          <w:shd w:val="clear" w:color="auto" w:fill="FFFFFF"/>
        </w:rPr>
        <w:t>, </w:t>
      </w:r>
      <w:r>
        <w:rPr>
          <w:b/>
          <w:bCs/>
          <w:color w:val="333333"/>
          <w:sz w:val="28"/>
          <w:szCs w:val="28"/>
          <w:shd w:val="clear" w:color="auto" w:fill="FFFFFF"/>
        </w:rPr>
        <w:t>химию</w:t>
      </w:r>
      <w:r>
        <w:rPr>
          <w:color w:val="333333"/>
          <w:sz w:val="28"/>
          <w:szCs w:val="28"/>
          <w:shd w:val="clear" w:color="auto" w:fill="FFFFFF"/>
        </w:rPr>
        <w:t>, </w:t>
      </w:r>
      <w:r>
        <w:rPr>
          <w:b/>
          <w:bCs/>
          <w:color w:val="333333"/>
          <w:sz w:val="28"/>
          <w:szCs w:val="28"/>
          <w:shd w:val="clear" w:color="auto" w:fill="FFFFFF"/>
        </w:rPr>
        <w:t>биологию</w:t>
      </w:r>
      <w:r>
        <w:rPr>
          <w:color w:val="333333"/>
          <w:sz w:val="28"/>
          <w:szCs w:val="28"/>
          <w:shd w:val="clear" w:color="auto" w:fill="FFFFFF"/>
        </w:rPr>
        <w:t>, технологию, информатику, математику.</w:t>
      </w:r>
      <w:proofErr w:type="gramEnd"/>
    </w:p>
    <w:p w:rsidR="000579F4" w:rsidRDefault="000579F4" w:rsidP="000579F4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79F4" w:rsidRDefault="000579F4" w:rsidP="000579F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Центра  проводятся уроки биологии, физики, химии, а также ежедневно ведутся курсы дополнительного образования. Были разработаны и реализуются (в том числе и в каникулярное время) разноуровневые дополнительные общеобразовательные программы. </w:t>
      </w:r>
    </w:p>
    <w:p w:rsidR="000579F4" w:rsidRDefault="000579F4" w:rsidP="00057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национального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«Образование»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стало возможным оснащение школ современным оборудованием центра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«Точка Роста».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открыло новые возможности урочной и внеурочной деятельности. Современное аналоговое и цифровое оборудование является неотъемлемым условием формирования высокотехнологической среды школы, без которой сложно представить современный образовательный процесс обучения. Благодаря этому расширяется поле взаимодействия ученика и учителя, которое распространяется за стены школы в реальный и виртуальный социум. Использование нового учебного оборудования становится средством обеспечения этого взаимодействия.</w:t>
      </w:r>
    </w:p>
    <w:p w:rsidR="000579F4" w:rsidRDefault="000579F4" w:rsidP="000579F4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Что такое </w:t>
      </w:r>
      <w:r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«Точки роста»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в школах и как ими руководить?                                     </w:t>
      </w:r>
    </w:p>
    <w:p w:rsidR="005F012B" w:rsidRDefault="000579F4" w:rsidP="000579F4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Новости  «</w:t>
      </w:r>
      <w:r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Моей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школы МКОУ «</w:t>
      </w:r>
      <w:proofErr w:type="spellStart"/>
      <w:r w:rsidR="005F012B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Кандаураульск</w:t>
      </w:r>
      <w:r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ая</w:t>
      </w:r>
      <w:proofErr w:type="spellEnd"/>
      <w:r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 xml:space="preserve"> СОШ</w:t>
      </w:r>
      <w:r w:rsidR="005F012B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 xml:space="preserve"> </w:t>
      </w:r>
      <w:proofErr w:type="spellStart"/>
      <w:r w:rsidR="005F012B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им.О.К.Кандаурова</w:t>
      </w:r>
      <w:proofErr w:type="spellEnd"/>
      <w:r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»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 </w:t>
      </w:r>
    </w:p>
    <w:p w:rsidR="000579F4" w:rsidRDefault="005F012B" w:rsidP="000579F4">
      <w:pPr>
        <w:rPr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ОПУБЛИКОВАНО 15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.09.2022 </w:t>
      </w:r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МОЯ ШКОЛА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 В рамках нацпроекта </w:t>
      </w:r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«Образование»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в сельских школах и образовательных организациях открываются центры образования цифрового и гуманитарного профилей 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lastRenderedPageBreak/>
        <w:t xml:space="preserve">«Точка роста». Что же они </w:t>
      </w:r>
      <w:proofErr w:type="gramStart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представляют из себя</w:t>
      </w:r>
      <w:proofErr w:type="gramEnd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?                                      Центры образования цифрового и гуманитарного профилей «Точка роста» создаются как структурные подразделения общеобразовательных организаций, расположенных в сельской местности и малых городах.                                                                                                                  </w:t>
      </w:r>
      <w:proofErr w:type="gramStart"/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 xml:space="preserve">Целями деятельности центров 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являются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естественно-научного, технического и гуманитарного профилей, обновление содержания и совершенствование методов обучения предметов  </w:t>
      </w:r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«Физика», «Химия», «Биология».</w:t>
      </w:r>
      <w:proofErr w:type="gramEnd"/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 xml:space="preserve"> Центры «Точки роста»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оснащаются мощными компьютерами, видеокамерами, 3D-принтерами, тренажерами-манекенами, </w:t>
      </w:r>
      <w:proofErr w:type="spellStart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квадрокоптерами</w:t>
      </w:r>
      <w:proofErr w:type="spellEnd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. Центры также дают ребятам возможность приобрести навыки работы в команде, подготовиться к участию в различных конкурсах. Для работы в центрах учителя сельских школ повышают квалификацию на базе детских технопарков </w:t>
      </w:r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«</w:t>
      </w:r>
      <w:proofErr w:type="spellStart"/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Кванториум</w:t>
      </w:r>
      <w:proofErr w:type="spellEnd"/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».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</w:t>
      </w:r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«Точки роста»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— новые центры притяжения сельских ребят. Рекомендуется также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 Как сообщает пресс-служба </w:t>
      </w:r>
      <w:proofErr w:type="spellStart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Минпросвещения</w:t>
      </w:r>
      <w:proofErr w:type="spellEnd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, в 2019 году первые такие центры образования открылись в 17 сельских школах республики.    В них дети разных возрастов осваивают </w:t>
      </w:r>
      <w:r w:rsidR="000579F4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AFAFA"/>
        </w:rPr>
        <w:t>предметы «Физика», «Химия» и «Биология»</w:t>
      </w:r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на новом учебном оборудовании, посещают занятия цифрового,  </w:t>
      </w:r>
      <w:proofErr w:type="gramStart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естественно-научного</w:t>
      </w:r>
      <w:proofErr w:type="gramEnd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, технического и гуманитарного направлений, в том числе изучая основы робототехники, трёхмерного моделирования, создавать, </w:t>
      </w:r>
      <w:proofErr w:type="spellStart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медиапродукты</w:t>
      </w:r>
      <w:proofErr w:type="spellEnd"/>
      <w:r w:rsidR="000579F4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.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 на базе  Центра «Точка Роста» в нашей школе предусматривает использование Стандартного комплекта оборудования, расходных материалов, средств обучения и воспитания.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Открывается больше возможностей для популяризации биологии, химии среди обучающихся, а значит повышения эффективности учебного процесса, высокой результативности во внеурочной деятельности.  </w:t>
      </w:r>
      <w:proofErr w:type="gramEnd"/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последние годы всё чаще приходится сталкиваться с двояким подходом к изучению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 в школе, особенно в старших классах. В одном случае ученик с головой уходит в процесс обучения, понимая всю важность и значимость предмета, мотивированный сдачей ГИА и последующим обучением в ВУЗе или колледже по данному направлению.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другом – это рутинная обязанность для подростка, которая выполняется под напором преподавателя, с нескрываемой скукой, зачастую с негативным высказыванием «Я сдаю другие предметы, мне это не понадобится!».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Сталкиваясь с подобной ситуацией легче всего обвинить ученика в непонимании материала, нежелании учиться, неуважении к педагогу.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если задуматься: всё ли сделано для развития интереса к предмету?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к изучению предмета в разном возрасте может иметь различные «точки опоры»:</w:t>
      </w:r>
    </w:p>
    <w:p w:rsidR="000579F4" w:rsidRDefault="000579F4" w:rsidP="000579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среднее звено (5-8 класс) – новизна учебного материала: постепенно погружаясь в мир естественных наук, ребёнок получает возможность раскрыть процессы и  явления, с которыми мы сталкиваемся ежедневно, с научной точки зрения. Учащийся получает возможность проявить себя в чём-то новом, ведь для него открываются новые предметы – биология, химия, география.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мотивация высоких достижений. Это результаты при выполнении исследовательских, проектных работ, выступления на конференциях, слётах, конкурсах и т.п.</w:t>
      </w:r>
    </w:p>
    <w:p w:rsidR="000579F4" w:rsidRDefault="000579F4" w:rsidP="000579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старшее звено (9-11классы) – здесь активно идёт процесс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самоопределения, и, конечно, на первом месте будет ориентация на выбор будущей профессии. Но  если удалось замотивировать подростка в предыдущих классах, интерес к предмету будет проявляться даже в том случае, если его дальнейшая подготовка к ГИА не связана с данным предметом.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дополнительных общеобразовательных  программ для «Точки Роста» учитывались возможные интересы ребят разных возрастов, те самые «точки опоры», которые вовлекут учащегося в предмет.</w:t>
      </w:r>
    </w:p>
    <w:p w:rsidR="000579F4" w:rsidRDefault="000579F4" w:rsidP="000579F4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  для ребят 5 класса, которые впервые знакомятся с биологией, особенно интересным является микроскоп и всё, что с ним связано. Знакомство с оборудованием для лабораторных и практических работ, изучение строения микроскопа и его работы, приготовление временных микропрепаратов – всё это позволило им почувствовать себя юными учёными. Так была найдена «точка опоры» для мотивации пятиклашек.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интерес у учащихся 6 класса вызвала работа с микроскопом. Появилась возможность создания временных микропрепаратов из тонких срезов листьев, стеблей, мякоти плодов, семян.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7 класса с оптическим микроскопом хорошо знакомы, так как выполняли лабораторные работы в 5, 6 классах на школьных микроскопах, которые имеют зеркальную подсветку (что не особо удобно в пасмурные дни). Светодиодная подсветка, револьверное устройство на три объектива, увеличение 40-640 крат микроскопов Цифровой лаборатории  возобновили интерес ребят, а лабораторная работа по изучению микромира в капле настоя мха, дала возможность на практике изучить все плюсы нового оборудования.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9-11 классов вовлечены в исследовательскую и проектную деятельность, активно осваивают возможности ноутбуков, МФУ в учебной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деятельности. Подключение к сети интернет даёт больше возможности для поиска информации.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Подключения МФУ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даёт беспроводной доступ к оборудованию при печати документа с ноутбука или телефона.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подключения к ноутбуку через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помогает передавать файлы с телефона учащегося для дальнейшего редактирования без адаптера или проводного подключения.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579F4" w:rsidRDefault="000579F4" w:rsidP="000579F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ресурсы Центра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технологической направленностей «Точка Роста»  открывают новые возможности урочной и внеурочной деятельности,  расширяют поле взаимодействия ученика и учителя, повышают интерес и мотивацию учащихся к изучению биологии, химии и других предметов естественно-научной направленности.</w:t>
      </w:r>
    </w:p>
    <w:p w:rsidR="000579F4" w:rsidRDefault="000579F4" w:rsidP="000579F4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</w:p>
    <w:p w:rsidR="000579F4" w:rsidRDefault="000579F4" w:rsidP="000579F4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</w:p>
    <w:p w:rsidR="000579F4" w:rsidRDefault="000579F4" w:rsidP="000579F4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</w:p>
    <w:p w:rsidR="007E5465" w:rsidRDefault="007E5465"/>
    <w:sectPr w:rsidR="007E5465" w:rsidSect="007E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10BD2"/>
    <w:multiLevelType w:val="multilevel"/>
    <w:tmpl w:val="8B72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4"/>
    <w:rsid w:val="000579F4"/>
    <w:rsid w:val="005F012B"/>
    <w:rsid w:val="007912B0"/>
    <w:rsid w:val="007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5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79F4"/>
  </w:style>
  <w:style w:type="paragraph" w:styleId="a3">
    <w:name w:val="Balloon Text"/>
    <w:basedOn w:val="a"/>
    <w:link w:val="a4"/>
    <w:uiPriority w:val="99"/>
    <w:semiHidden/>
    <w:unhideWhenUsed/>
    <w:rsid w:val="0005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5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79F4"/>
  </w:style>
  <w:style w:type="paragraph" w:styleId="a3">
    <w:name w:val="Balloon Text"/>
    <w:basedOn w:val="a"/>
    <w:link w:val="a4"/>
    <w:uiPriority w:val="99"/>
    <w:semiHidden/>
    <w:unhideWhenUsed/>
    <w:rsid w:val="0005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Нурьян</cp:lastModifiedBy>
  <cp:revision>2</cp:revision>
  <dcterms:created xsi:type="dcterms:W3CDTF">2022-12-28T11:43:00Z</dcterms:created>
  <dcterms:modified xsi:type="dcterms:W3CDTF">2022-12-28T11:43:00Z</dcterms:modified>
</cp:coreProperties>
</file>