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2C" w:rsidRPr="00414880" w:rsidRDefault="00397210" w:rsidP="00116E2C">
      <w:pPr>
        <w:tabs>
          <w:tab w:val="left" w:pos="360"/>
        </w:tabs>
        <w:jc w:val="center"/>
        <w:rPr>
          <w:color w:val="000080"/>
        </w:rPr>
      </w:pPr>
      <w:r>
        <w:rPr>
          <w:rFonts w:ascii="Times New Roman" w:hAnsi="Times New Roman" w:cs="Times New Roman"/>
          <w:b/>
          <w:color w:val="C0504D" w:themeColor="accent2"/>
        </w:rPr>
        <w:t xml:space="preserve">           </w:t>
      </w:r>
      <w:r w:rsidR="00116E2C"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E2C" w:rsidRPr="00414880" w:rsidRDefault="00116E2C" w:rsidP="00116E2C">
      <w:pPr>
        <w:tabs>
          <w:tab w:val="left" w:pos="360"/>
        </w:tabs>
        <w:rPr>
          <w:b/>
          <w:color w:val="FF0000"/>
          <w:sz w:val="16"/>
        </w:rPr>
      </w:pPr>
    </w:p>
    <w:p w:rsidR="00116E2C" w:rsidRPr="00FD182D" w:rsidRDefault="00116E2C" w:rsidP="00116E2C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116E2C" w:rsidRPr="00FD182D" w:rsidRDefault="00116E2C" w:rsidP="00116E2C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116E2C" w:rsidRPr="00116E2C" w:rsidRDefault="00116E2C" w:rsidP="00116E2C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116E2C" w:rsidRDefault="003B0980" w:rsidP="00116E2C">
      <w:pPr>
        <w:jc w:val="center"/>
        <w:rPr>
          <w:sz w:val="20"/>
        </w:rPr>
      </w:pPr>
      <w:r>
        <w:rPr>
          <w:noProof/>
          <w:sz w:val="20"/>
        </w:rPr>
        <w:pict>
          <v:line id="Line 2" o:spid="_x0000_s1026" style="position:absolute;left:0;text-align:left;z-index:251657216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="00116E2C" w:rsidRPr="00414880">
        <w:rPr>
          <w:sz w:val="20"/>
        </w:rPr>
        <w:t>3680</w:t>
      </w:r>
      <w:r w:rsidR="00116E2C">
        <w:rPr>
          <w:sz w:val="20"/>
        </w:rPr>
        <w:t>44</w:t>
      </w:r>
      <w:r w:rsidR="00116E2C" w:rsidRPr="00414880">
        <w:rPr>
          <w:sz w:val="20"/>
        </w:rPr>
        <w:t xml:space="preserve">, </w:t>
      </w:r>
      <w:r w:rsidR="00116E2C">
        <w:rPr>
          <w:sz w:val="20"/>
        </w:rPr>
        <w:t>с</w:t>
      </w:r>
      <w:r w:rsidR="00116E2C" w:rsidRPr="00414880">
        <w:rPr>
          <w:sz w:val="20"/>
        </w:rPr>
        <w:t xml:space="preserve">. </w:t>
      </w:r>
      <w:proofErr w:type="spellStart"/>
      <w:r w:rsidR="00116E2C">
        <w:rPr>
          <w:sz w:val="20"/>
        </w:rPr>
        <w:t>Кандаураул</w:t>
      </w:r>
      <w:proofErr w:type="spellEnd"/>
      <w:r w:rsidR="00116E2C">
        <w:rPr>
          <w:sz w:val="20"/>
        </w:rPr>
        <w:t xml:space="preserve"> </w:t>
      </w:r>
      <w:r w:rsidR="00116E2C" w:rsidRPr="00414880">
        <w:rPr>
          <w:sz w:val="20"/>
        </w:rPr>
        <w:t xml:space="preserve"> ул. </w:t>
      </w:r>
      <w:proofErr w:type="gramStart"/>
      <w:r w:rsidR="008B3A22">
        <w:rPr>
          <w:sz w:val="20"/>
        </w:rPr>
        <w:t>Объездная</w:t>
      </w:r>
      <w:proofErr w:type="gramEnd"/>
      <w:r w:rsidR="008B3A22">
        <w:rPr>
          <w:sz w:val="20"/>
        </w:rPr>
        <w:t xml:space="preserve"> № 50</w:t>
      </w:r>
      <w:r w:rsidR="00116E2C">
        <w:rPr>
          <w:sz w:val="20"/>
        </w:rPr>
        <w:tab/>
      </w:r>
      <w:r w:rsidR="00116E2C">
        <w:rPr>
          <w:sz w:val="20"/>
        </w:rPr>
        <w:tab/>
      </w:r>
      <w:r w:rsidR="00116E2C" w:rsidRPr="00414880">
        <w:rPr>
          <w:sz w:val="20"/>
        </w:rPr>
        <w:t xml:space="preserve">                               тел. </w:t>
      </w:r>
      <w:r w:rsidR="00116E2C">
        <w:rPr>
          <w:sz w:val="20"/>
        </w:rPr>
        <w:t>+79285538934</w:t>
      </w:r>
    </w:p>
    <w:p w:rsidR="008B3A22" w:rsidRPr="00116E2C" w:rsidRDefault="003B0980" w:rsidP="008B3A22">
      <w:pPr>
        <w:jc w:val="center"/>
        <w:rPr>
          <w:sz w:val="20"/>
        </w:rPr>
      </w:pPr>
      <w:r w:rsidRPr="003B0980">
        <w:rPr>
          <w:noProof/>
          <w:sz w:val="28"/>
          <w:szCs w:val="28"/>
        </w:rPr>
        <w:pict>
          <v:line id="Line 3" o:spid="_x0000_s1027" style="position:absolute;left:0;text-align:left;z-index:251658240;visibility:visibl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8B3A22" w:rsidRDefault="001259A8" w:rsidP="008B3A22">
      <w:pPr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>«</w:t>
      </w:r>
      <w:r w:rsidRPr="001259A8">
        <w:rPr>
          <w:rFonts w:ascii="Times New Roman" w:hAnsi="Times New Roman" w:cs="Times New Roman"/>
          <w:b/>
          <w:color w:val="C0504D" w:themeColor="accent2"/>
          <w:u w:val="single"/>
        </w:rPr>
        <w:t>01</w:t>
      </w:r>
      <w:r>
        <w:rPr>
          <w:rFonts w:ascii="Times New Roman" w:hAnsi="Times New Roman" w:cs="Times New Roman"/>
          <w:b/>
          <w:color w:val="C0504D" w:themeColor="accent2"/>
        </w:rPr>
        <w:t xml:space="preserve">» </w:t>
      </w:r>
      <w:r w:rsidRPr="001259A8">
        <w:rPr>
          <w:rFonts w:ascii="Times New Roman" w:hAnsi="Times New Roman" w:cs="Times New Roman"/>
          <w:b/>
          <w:color w:val="C0504D" w:themeColor="accent2"/>
          <w:u w:val="single"/>
        </w:rPr>
        <w:t>_09</w:t>
      </w:r>
      <w:r>
        <w:rPr>
          <w:rFonts w:ascii="Times New Roman" w:hAnsi="Times New Roman" w:cs="Times New Roman"/>
          <w:b/>
          <w:color w:val="C0504D" w:themeColor="accent2"/>
        </w:rPr>
        <w:t>__ 2021</w:t>
      </w:r>
      <w:r w:rsidR="008B3A22">
        <w:rPr>
          <w:rFonts w:ascii="Times New Roman" w:hAnsi="Times New Roman" w:cs="Times New Roman"/>
          <w:b/>
          <w:color w:val="C0504D" w:themeColor="accent2"/>
        </w:rPr>
        <w:t xml:space="preserve">г. </w:t>
      </w:r>
    </w:p>
    <w:p w:rsidR="00116E2C" w:rsidRDefault="00397210" w:rsidP="00116E2C">
      <w:pPr>
        <w:jc w:val="center"/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>П</w:t>
      </w:r>
      <w:r w:rsidRPr="00446993">
        <w:rPr>
          <w:rFonts w:ascii="Times New Roman" w:hAnsi="Times New Roman" w:cs="Times New Roman"/>
          <w:b/>
          <w:color w:val="C0504D" w:themeColor="accent2"/>
        </w:rPr>
        <w:t xml:space="preserve">риказ </w:t>
      </w:r>
      <w:r w:rsidR="00116E2C">
        <w:rPr>
          <w:rFonts w:ascii="Times New Roman" w:hAnsi="Times New Roman" w:cs="Times New Roman"/>
          <w:b/>
          <w:color w:val="C0504D" w:themeColor="accent2"/>
        </w:rPr>
        <w:t>№</w:t>
      </w:r>
      <w:r w:rsidR="008B3A22">
        <w:rPr>
          <w:rFonts w:ascii="Times New Roman" w:hAnsi="Times New Roman" w:cs="Times New Roman"/>
          <w:b/>
          <w:color w:val="C0504D" w:themeColor="accent2"/>
        </w:rPr>
        <w:t xml:space="preserve"> </w:t>
      </w:r>
      <w:r w:rsidR="001259A8">
        <w:rPr>
          <w:rFonts w:ascii="Times New Roman" w:hAnsi="Times New Roman" w:cs="Times New Roman"/>
          <w:b/>
          <w:color w:val="C0504D" w:themeColor="accent2"/>
        </w:rPr>
        <w:t>57</w:t>
      </w:r>
    </w:p>
    <w:p w:rsidR="00397210" w:rsidRPr="00446993" w:rsidRDefault="00397210" w:rsidP="00116E2C">
      <w:pPr>
        <w:jc w:val="center"/>
        <w:rPr>
          <w:rFonts w:ascii="Times New Roman" w:hAnsi="Times New Roman" w:cs="Times New Roman"/>
          <w:b/>
          <w:color w:val="C0504D" w:themeColor="accent2"/>
        </w:rPr>
      </w:pPr>
      <w:r w:rsidRPr="00446993">
        <w:rPr>
          <w:rFonts w:ascii="Times New Roman" w:hAnsi="Times New Roman" w:cs="Times New Roman"/>
          <w:b/>
          <w:color w:val="C0504D" w:themeColor="accent2"/>
        </w:rPr>
        <w:t>«Об организации работы с молодым специалистом»</w:t>
      </w:r>
    </w:p>
    <w:p w:rsidR="00397210" w:rsidRPr="00B86A45" w:rsidRDefault="00397210" w:rsidP="0039721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71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диагностики профессиональной компетенции и адаптационной способности молодых специалистов, обеспечения условий для их профессионального роста, оказания им методической помощи, в соответствии с планом работы школы на  2021-202 учебный год,</w:t>
      </w:r>
    </w:p>
    <w:p w:rsidR="00397210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210" w:rsidRPr="003B71D5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1D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97210" w:rsidRPr="003B71D5" w:rsidRDefault="00397210" w:rsidP="003972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D5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Назначить</w:t>
      </w:r>
      <w:r w:rsidR="001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  на 2021-2022 </w:t>
      </w:r>
      <w:r w:rsidRPr="003B71D5">
        <w:rPr>
          <w:rFonts w:ascii="Times New Roman" w:hAnsi="Times New Roman" w:cs="Times New Roman"/>
          <w:sz w:val="24"/>
          <w:szCs w:val="24"/>
        </w:rPr>
        <w:t>учебный год в качестве нас</w:t>
      </w:r>
      <w:r>
        <w:rPr>
          <w:rFonts w:ascii="Times New Roman" w:hAnsi="Times New Roman" w:cs="Times New Roman"/>
          <w:sz w:val="24"/>
          <w:szCs w:val="24"/>
        </w:rPr>
        <w:t>тавников за молодыми педагогами на  1 год:</w:t>
      </w:r>
    </w:p>
    <w:p w:rsidR="00397210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  <w:r w:rsidR="00116E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учителя начальных классов наставником   Абдуллаевой Г.А</w:t>
      </w:r>
      <w:r w:rsidRPr="003B71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учителем начальных классов, </w:t>
      </w:r>
      <w:r w:rsidRPr="003B71D5">
        <w:rPr>
          <w:rFonts w:ascii="Times New Roman" w:hAnsi="Times New Roman" w:cs="Times New Roman"/>
          <w:sz w:val="24"/>
          <w:szCs w:val="24"/>
        </w:rPr>
        <w:t>молодым специалистом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210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</w:t>
      </w:r>
      <w:r w:rsidR="00116E2C">
        <w:rPr>
          <w:rFonts w:ascii="Times New Roman" w:hAnsi="Times New Roman" w:cs="Times New Roman"/>
          <w:sz w:val="24"/>
          <w:szCs w:val="24"/>
        </w:rPr>
        <w:t>. учителя рус. языка</w:t>
      </w:r>
      <w:r>
        <w:rPr>
          <w:rFonts w:ascii="Times New Roman" w:hAnsi="Times New Roman" w:cs="Times New Roman"/>
          <w:sz w:val="24"/>
          <w:szCs w:val="24"/>
        </w:rPr>
        <w:t xml:space="preserve"> и литерат</w:t>
      </w:r>
      <w:r w:rsidR="00116E2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наставником Тагировой Х.В учителем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r w:rsidR="00116E2C">
        <w:rPr>
          <w:rFonts w:ascii="Times New Roman" w:hAnsi="Times New Roman" w:cs="Times New Roman"/>
          <w:sz w:val="24"/>
          <w:szCs w:val="24"/>
        </w:rPr>
        <w:t>ыка</w:t>
      </w:r>
      <w:proofErr w:type="spellEnd"/>
      <w:r w:rsidR="00116E2C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6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молодым специалистом.</w:t>
      </w:r>
    </w:p>
    <w:p w:rsidR="00397210" w:rsidRPr="003B71D5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10" w:rsidRPr="003B71D5" w:rsidRDefault="00397210" w:rsidP="003972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71D5">
        <w:rPr>
          <w:rFonts w:ascii="Times New Roman" w:hAnsi="Times New Roman" w:cs="Times New Roman"/>
          <w:sz w:val="24"/>
          <w:szCs w:val="24"/>
        </w:rPr>
        <w:t xml:space="preserve">. Утвердить план работы с молодыми специалистами.(Приложение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71D5">
        <w:rPr>
          <w:rFonts w:ascii="Times New Roman" w:hAnsi="Times New Roman" w:cs="Times New Roman"/>
          <w:sz w:val="24"/>
          <w:szCs w:val="24"/>
        </w:rPr>
        <w:t>)</w:t>
      </w:r>
    </w:p>
    <w:p w:rsidR="00397210" w:rsidRDefault="00397210" w:rsidP="003972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71D5">
        <w:rPr>
          <w:rFonts w:ascii="Times New Roman" w:hAnsi="Times New Roman" w:cs="Times New Roman"/>
          <w:sz w:val="24"/>
          <w:szCs w:val="24"/>
        </w:rPr>
        <w:t xml:space="preserve">.  Утвердить Положением о </w:t>
      </w:r>
      <w:r>
        <w:rPr>
          <w:rFonts w:ascii="Times New Roman" w:hAnsi="Times New Roman" w:cs="Times New Roman"/>
          <w:sz w:val="24"/>
          <w:szCs w:val="24"/>
        </w:rPr>
        <w:t>наставничестве (Приложение 2)</w:t>
      </w:r>
    </w:p>
    <w:p w:rsidR="00397210" w:rsidRDefault="00397210" w:rsidP="003972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71D5">
        <w:rPr>
          <w:rFonts w:ascii="Times New Roman" w:hAnsi="Times New Roman" w:cs="Times New Roman"/>
          <w:sz w:val="24"/>
          <w:szCs w:val="24"/>
        </w:rPr>
        <w:t>. Контроль над и</w:t>
      </w:r>
      <w:r>
        <w:rPr>
          <w:rFonts w:ascii="Times New Roman" w:hAnsi="Times New Roman" w:cs="Times New Roman"/>
          <w:sz w:val="24"/>
          <w:szCs w:val="24"/>
        </w:rPr>
        <w:t xml:space="preserve">сполнением приказа возложить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заместителям  по УВР</w:t>
      </w:r>
    </w:p>
    <w:p w:rsidR="00397210" w:rsidRDefault="00116E2C" w:rsidP="000D1C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Абдуллаева А. </w:t>
      </w:r>
      <w:r w:rsidR="00397210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7210">
        <w:rPr>
          <w:rFonts w:ascii="Times New Roman" w:hAnsi="Times New Roman" w:cs="Times New Roman"/>
          <w:sz w:val="24"/>
          <w:szCs w:val="24"/>
        </w:rPr>
        <w:t>___________</w:t>
      </w:r>
    </w:p>
    <w:p w:rsidR="00397210" w:rsidRDefault="00397210" w:rsidP="000D1C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Алхаматову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</w:t>
      </w:r>
      <w:r w:rsidR="00116E2C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97210" w:rsidRPr="003B71D5" w:rsidRDefault="00397210" w:rsidP="003972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C3A" w:rsidRDefault="000D1C3A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C3A" w:rsidRDefault="000D1C3A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10" w:rsidRPr="005F4937" w:rsidRDefault="00397210" w:rsidP="0039721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  <w:r w:rsidR="00116E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Г.Л</w:t>
      </w:r>
      <w:r w:rsidR="00116E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________________ </w:t>
      </w: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116E2C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6E2C" w:rsidRPr="00116E2C" w:rsidRDefault="00116E2C" w:rsidP="00116E2C">
      <w:pPr>
        <w:tabs>
          <w:tab w:val="left" w:pos="360"/>
        </w:tabs>
        <w:rPr>
          <w:color w:val="000080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E2C" w:rsidRPr="00FD182D" w:rsidRDefault="00116E2C" w:rsidP="00116E2C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116E2C" w:rsidRDefault="00116E2C" w:rsidP="00116E2C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116E2C" w:rsidRPr="00116E2C" w:rsidRDefault="00116E2C" w:rsidP="00116E2C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sz w:val="44"/>
          <w:szCs w:val="32"/>
        </w:rPr>
        <w:t>МБОУ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116E2C" w:rsidRDefault="003B0980" w:rsidP="00116E2C">
      <w:pPr>
        <w:jc w:val="center"/>
        <w:rPr>
          <w:sz w:val="20"/>
        </w:rPr>
      </w:pPr>
      <w:r>
        <w:rPr>
          <w:noProof/>
          <w:sz w:val="20"/>
        </w:rPr>
        <w:pict>
          <v:line id="_x0000_s1028" style="position:absolute;left:0;text-align:left;z-index:251659264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="00116E2C" w:rsidRPr="00414880">
        <w:rPr>
          <w:sz w:val="20"/>
        </w:rPr>
        <w:t>3680</w:t>
      </w:r>
      <w:r w:rsidR="00116E2C">
        <w:rPr>
          <w:sz w:val="20"/>
        </w:rPr>
        <w:t>44</w:t>
      </w:r>
      <w:r w:rsidR="00116E2C" w:rsidRPr="00414880">
        <w:rPr>
          <w:sz w:val="20"/>
        </w:rPr>
        <w:t xml:space="preserve">, </w:t>
      </w:r>
      <w:r w:rsidR="00116E2C">
        <w:rPr>
          <w:sz w:val="20"/>
        </w:rPr>
        <w:t>с</w:t>
      </w:r>
      <w:r w:rsidR="008B3A22" w:rsidRPr="008B3A22">
        <w:rPr>
          <w:sz w:val="20"/>
        </w:rPr>
        <w:t xml:space="preserve"> </w:t>
      </w:r>
      <w:proofErr w:type="spellStart"/>
      <w:r w:rsidR="008B3A22">
        <w:rPr>
          <w:sz w:val="20"/>
        </w:rPr>
        <w:t>Кандаураул</w:t>
      </w:r>
      <w:proofErr w:type="spellEnd"/>
      <w:r w:rsidR="008B3A22">
        <w:rPr>
          <w:sz w:val="20"/>
        </w:rPr>
        <w:t xml:space="preserve"> </w:t>
      </w:r>
      <w:r w:rsidR="008B3A22" w:rsidRPr="00414880">
        <w:rPr>
          <w:sz w:val="20"/>
        </w:rPr>
        <w:t xml:space="preserve"> ул. </w:t>
      </w:r>
      <w:proofErr w:type="gramStart"/>
      <w:r w:rsidR="008B3A22">
        <w:rPr>
          <w:sz w:val="20"/>
        </w:rPr>
        <w:t>Объездная</w:t>
      </w:r>
      <w:proofErr w:type="gramEnd"/>
      <w:r w:rsidR="008B3A22">
        <w:rPr>
          <w:sz w:val="20"/>
        </w:rPr>
        <w:t xml:space="preserve"> № 50</w:t>
      </w:r>
      <w:r w:rsidR="00116E2C">
        <w:rPr>
          <w:sz w:val="20"/>
        </w:rPr>
        <w:tab/>
      </w:r>
      <w:r w:rsidR="00116E2C">
        <w:rPr>
          <w:sz w:val="20"/>
        </w:rPr>
        <w:tab/>
      </w:r>
      <w:r w:rsidR="00116E2C" w:rsidRPr="00414880">
        <w:rPr>
          <w:sz w:val="20"/>
        </w:rPr>
        <w:t xml:space="preserve">                                      тел. </w:t>
      </w:r>
      <w:r w:rsidR="00116E2C">
        <w:rPr>
          <w:sz w:val="20"/>
        </w:rPr>
        <w:t>+79285538934</w:t>
      </w:r>
    </w:p>
    <w:p w:rsidR="00397210" w:rsidRPr="00116E2C" w:rsidRDefault="003B0980" w:rsidP="00116E2C">
      <w:pPr>
        <w:jc w:val="center"/>
        <w:rPr>
          <w:sz w:val="20"/>
        </w:rPr>
      </w:pPr>
      <w:r w:rsidRPr="003B0980">
        <w:rPr>
          <w:noProof/>
          <w:sz w:val="28"/>
          <w:szCs w:val="28"/>
        </w:rPr>
        <w:pict>
          <v:line id="_x0000_s1029" style="position:absolute;left:0;text-align:left;z-index:251660288;visibility:visibl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397210" w:rsidRPr="005F4937" w:rsidRDefault="00397210" w:rsidP="00116E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97210" w:rsidRPr="005F4937" w:rsidRDefault="001259A8" w:rsidP="00397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57</w:t>
      </w:r>
    </w:p>
    <w:p w:rsidR="00397210" w:rsidRDefault="00397210" w:rsidP="00397210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32"/>
          <w:szCs w:val="24"/>
        </w:rPr>
      </w:pPr>
      <w:r w:rsidRPr="0083074E">
        <w:rPr>
          <w:rFonts w:ascii="Times New Roman" w:hAnsi="Times New Roman" w:cs="Times New Roman"/>
          <w:b/>
          <w:color w:val="C0504D" w:themeColor="accent2"/>
          <w:sz w:val="32"/>
          <w:szCs w:val="24"/>
        </w:rPr>
        <w:t xml:space="preserve"> План  работы с молодыми специалистами</w:t>
      </w:r>
    </w:p>
    <w:p w:rsidR="00397210" w:rsidRPr="0083074E" w:rsidRDefault="00397210" w:rsidP="00397210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32"/>
          <w:szCs w:val="24"/>
        </w:rPr>
      </w:pP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397210" w:rsidRDefault="00397210" w:rsidP="0039721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Психолого - педагогическая поддержка.</w:t>
      </w:r>
    </w:p>
    <w:p w:rsidR="00397210" w:rsidRPr="00DF4030" w:rsidRDefault="00397210" w:rsidP="0039721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397210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397210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397210" w:rsidRPr="005F4937" w:rsidRDefault="00397210" w:rsidP="003972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397210" w:rsidRPr="005F4937" w:rsidRDefault="00397210" w:rsidP="00397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7210" w:rsidRDefault="00397210" w:rsidP="003972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Молодые </w:t>
      </w:r>
      <w:r w:rsidRPr="005F4937">
        <w:rPr>
          <w:rFonts w:ascii="Times New Roman" w:hAnsi="Times New Roman" w:cs="Times New Roman"/>
          <w:iCs/>
          <w:sz w:val="24"/>
          <w:szCs w:val="24"/>
        </w:rPr>
        <w:t xml:space="preserve"> специалисты:</w:t>
      </w:r>
    </w:p>
    <w:p w:rsidR="00397210" w:rsidRDefault="008B3A22" w:rsidP="003972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- </w:t>
      </w:r>
      <w:r w:rsidR="00397210">
        <w:rPr>
          <w:rFonts w:ascii="Times New Roman" w:hAnsi="Times New Roman" w:cs="Times New Roman"/>
          <w:iCs/>
          <w:sz w:val="24"/>
          <w:szCs w:val="24"/>
        </w:rPr>
        <w:t>Абдуллаева Г.А</w:t>
      </w:r>
    </w:p>
    <w:p w:rsidR="00397210" w:rsidRDefault="008B3A22" w:rsidP="003972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- </w:t>
      </w:r>
      <w:r w:rsidR="00397210">
        <w:rPr>
          <w:rFonts w:ascii="Times New Roman" w:hAnsi="Times New Roman" w:cs="Times New Roman"/>
          <w:iCs/>
          <w:sz w:val="24"/>
          <w:szCs w:val="24"/>
        </w:rPr>
        <w:t>Тагирова Х.В</w:t>
      </w:r>
      <w:r w:rsidR="00116E2C">
        <w:rPr>
          <w:rFonts w:ascii="Times New Roman" w:hAnsi="Times New Roman" w:cs="Times New Roman"/>
          <w:iCs/>
          <w:sz w:val="24"/>
          <w:szCs w:val="24"/>
        </w:rPr>
        <w:t>.</w:t>
      </w:r>
      <w:r w:rsidR="00397210" w:rsidRPr="005F4937">
        <w:rPr>
          <w:rFonts w:ascii="Times New Roman" w:hAnsi="Times New Roman" w:cs="Times New Roman"/>
          <w:iCs/>
          <w:sz w:val="24"/>
          <w:szCs w:val="24"/>
        </w:rPr>
        <w:t> </w:t>
      </w:r>
    </w:p>
    <w:p w:rsidR="00397210" w:rsidRPr="005F4937" w:rsidRDefault="00397210" w:rsidP="003972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97210" w:rsidRDefault="00397210" w:rsidP="00397210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Наставник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5F4937">
        <w:rPr>
          <w:rFonts w:ascii="Times New Roman" w:hAnsi="Times New Roman" w:cs="Times New Roman"/>
          <w:iCs/>
          <w:sz w:val="24"/>
          <w:szCs w:val="24"/>
        </w:rPr>
        <w:t>:</w:t>
      </w:r>
      <w:r w:rsidR="00116E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3A2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Асакова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С.М</w:t>
      </w:r>
    </w:p>
    <w:p w:rsidR="00F77A65" w:rsidRPr="000D1C3A" w:rsidRDefault="008B3A22" w:rsidP="000D1C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proofErr w:type="spellStart"/>
      <w:r w:rsidR="00397210">
        <w:rPr>
          <w:rFonts w:ascii="Times New Roman" w:hAnsi="Times New Roman" w:cs="Times New Roman"/>
          <w:iCs/>
          <w:sz w:val="24"/>
          <w:szCs w:val="24"/>
        </w:rPr>
        <w:t>Адилова</w:t>
      </w:r>
      <w:proofErr w:type="spellEnd"/>
      <w:r w:rsidR="00397210">
        <w:rPr>
          <w:rFonts w:ascii="Times New Roman" w:hAnsi="Times New Roman" w:cs="Times New Roman"/>
          <w:iCs/>
          <w:sz w:val="24"/>
          <w:szCs w:val="24"/>
        </w:rPr>
        <w:t xml:space="preserve"> В.А.</w:t>
      </w:r>
      <w:bookmarkStart w:id="0" w:name="_GoBack"/>
      <w:bookmarkEnd w:id="0"/>
    </w:p>
    <w:sectPr w:rsidR="00F77A65" w:rsidRPr="000D1C3A" w:rsidSect="00116E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210"/>
    <w:rsid w:val="000D1C3A"/>
    <w:rsid w:val="00116E2C"/>
    <w:rsid w:val="001259A8"/>
    <w:rsid w:val="00397210"/>
    <w:rsid w:val="003B0980"/>
    <w:rsid w:val="007C2191"/>
    <w:rsid w:val="008B3A22"/>
    <w:rsid w:val="00EF35CA"/>
    <w:rsid w:val="00F7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0"/>
  </w:style>
  <w:style w:type="paragraph" w:styleId="2">
    <w:name w:val="heading 2"/>
    <w:basedOn w:val="a"/>
    <w:next w:val="a"/>
    <w:link w:val="20"/>
    <w:qFormat/>
    <w:rsid w:val="00116E2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2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16E2C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2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Студент_7</dc:creator>
  <cp:lastModifiedBy>admin</cp:lastModifiedBy>
  <cp:revision>7</cp:revision>
  <cp:lastPrinted>2022-03-16T12:40:00Z</cp:lastPrinted>
  <dcterms:created xsi:type="dcterms:W3CDTF">2022-03-16T11:18:00Z</dcterms:created>
  <dcterms:modified xsi:type="dcterms:W3CDTF">2022-03-17T12:07:00Z</dcterms:modified>
</cp:coreProperties>
</file>